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7" w:rsidRDefault="00357517" w:rsidP="00357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7517">
        <w:rPr>
          <w:rFonts w:ascii="Times New Roman" w:hAnsi="Times New Roman" w:cs="Times New Roman"/>
          <w:sz w:val="26"/>
          <w:szCs w:val="26"/>
        </w:rPr>
        <w:t xml:space="preserve">Р.Ю. </w:t>
      </w:r>
      <w:proofErr w:type="spellStart"/>
      <w:r w:rsidRPr="00357517">
        <w:rPr>
          <w:rFonts w:ascii="Times New Roman" w:hAnsi="Times New Roman" w:cs="Times New Roman"/>
          <w:sz w:val="26"/>
          <w:szCs w:val="26"/>
        </w:rPr>
        <w:t>Хертуев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57517" w:rsidRDefault="00357517" w:rsidP="00357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юридических наук</w:t>
      </w:r>
    </w:p>
    <w:p w:rsidR="00357517" w:rsidRPr="00357517" w:rsidRDefault="00357517" w:rsidP="00357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7517" w:rsidRPr="00357517" w:rsidRDefault="00357517" w:rsidP="0035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17">
        <w:rPr>
          <w:rFonts w:ascii="Times New Roman" w:hAnsi="Times New Roman" w:cs="Times New Roman"/>
          <w:b/>
          <w:sz w:val="26"/>
          <w:szCs w:val="26"/>
        </w:rPr>
        <w:t>Юридическая техника муниципальных правовых актов</w:t>
      </w:r>
    </w:p>
    <w:p w:rsidR="00357517" w:rsidRDefault="00357517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b/>
          <w:sz w:val="26"/>
          <w:szCs w:val="26"/>
        </w:rPr>
        <w:t>Юридическая техника</w:t>
      </w:r>
      <w:r w:rsidRPr="00A9151B">
        <w:rPr>
          <w:rFonts w:ascii="Times New Roman" w:hAnsi="Times New Roman" w:cs="Times New Roman"/>
          <w:sz w:val="26"/>
          <w:szCs w:val="26"/>
        </w:rPr>
        <w:t xml:space="preserve"> – это совокупность средств, приемов, методов и способов, с помощью которых выражается юридическое содержание правового акта в целях придания правовому акту оптимальной языковой формы, логической структуры и достижения истинности его содержания.</w:t>
      </w:r>
      <w:r w:rsidR="000E6B63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Юридическая техника может быть следующих видов:</w:t>
      </w:r>
      <w:r w:rsidR="000E6B63">
        <w:rPr>
          <w:rFonts w:ascii="Times New Roman" w:hAnsi="Times New Roman" w:cs="Times New Roman"/>
          <w:sz w:val="26"/>
          <w:szCs w:val="26"/>
        </w:rPr>
        <w:t xml:space="preserve"> </w:t>
      </w:r>
      <w:r w:rsidR="000E6B63" w:rsidRPr="000E6B63">
        <w:rPr>
          <w:rFonts w:ascii="Times New Roman" w:hAnsi="Times New Roman" w:cs="Times New Roman"/>
          <w:sz w:val="26"/>
          <w:szCs w:val="26"/>
        </w:rPr>
        <w:t xml:space="preserve">юридическая </w:t>
      </w:r>
      <w:r w:rsidRPr="000E6B63">
        <w:rPr>
          <w:rFonts w:ascii="Times New Roman" w:hAnsi="Times New Roman" w:cs="Times New Roman"/>
          <w:sz w:val="26"/>
          <w:szCs w:val="26"/>
        </w:rPr>
        <w:t>техника</w:t>
      </w:r>
      <w:r w:rsidR="000E6B63" w:rsidRPr="000E6B63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0E6B63">
        <w:rPr>
          <w:rFonts w:ascii="Times New Roman" w:hAnsi="Times New Roman" w:cs="Times New Roman"/>
          <w:sz w:val="26"/>
          <w:szCs w:val="26"/>
        </w:rPr>
        <w:t>,</w:t>
      </w:r>
      <w:r w:rsidR="000E6B63" w:rsidRPr="000E6B63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правоприменительная техника</w:t>
      </w:r>
      <w:r w:rsidR="000E6B63">
        <w:rPr>
          <w:rFonts w:ascii="Times New Roman" w:hAnsi="Times New Roman" w:cs="Times New Roman"/>
          <w:sz w:val="26"/>
          <w:szCs w:val="26"/>
        </w:rPr>
        <w:t xml:space="preserve">, </w:t>
      </w:r>
      <w:r w:rsidRPr="00A9151B">
        <w:rPr>
          <w:rFonts w:ascii="Times New Roman" w:hAnsi="Times New Roman" w:cs="Times New Roman"/>
          <w:sz w:val="26"/>
          <w:szCs w:val="26"/>
        </w:rPr>
        <w:t>техника индивидуальных актов</w:t>
      </w:r>
      <w:r w:rsidR="000E6B63">
        <w:rPr>
          <w:rFonts w:ascii="Times New Roman" w:hAnsi="Times New Roman" w:cs="Times New Roman"/>
          <w:sz w:val="26"/>
          <w:szCs w:val="26"/>
        </w:rPr>
        <w:t>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b/>
          <w:sz w:val="26"/>
          <w:szCs w:val="26"/>
        </w:rPr>
        <w:t>Нормативно-правовая основа юридической техники</w:t>
      </w:r>
      <w:r w:rsidR="003575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6B63" w:rsidRPr="00A9151B">
        <w:rPr>
          <w:rFonts w:ascii="Times New Roman" w:hAnsi="Times New Roman" w:cs="Times New Roman"/>
          <w:sz w:val="26"/>
          <w:szCs w:val="26"/>
        </w:rPr>
        <w:t>На федеральном уровне нет нормативного правового акта</w:t>
      </w:r>
      <w:r w:rsidR="000E6B63">
        <w:rPr>
          <w:rFonts w:ascii="Times New Roman" w:hAnsi="Times New Roman" w:cs="Times New Roman"/>
          <w:sz w:val="26"/>
          <w:szCs w:val="26"/>
        </w:rPr>
        <w:t xml:space="preserve">, который бы устанавливал </w:t>
      </w:r>
      <w:r w:rsidRPr="00A9151B">
        <w:rPr>
          <w:rFonts w:ascii="Times New Roman" w:hAnsi="Times New Roman" w:cs="Times New Roman"/>
          <w:sz w:val="26"/>
          <w:szCs w:val="26"/>
        </w:rPr>
        <w:t>единые официально установленные правила юридической техники.</w:t>
      </w:r>
      <w:r w:rsidR="000E6B63">
        <w:rPr>
          <w:rFonts w:ascii="Times New Roman" w:hAnsi="Times New Roman" w:cs="Times New Roman"/>
          <w:sz w:val="26"/>
          <w:szCs w:val="26"/>
        </w:rPr>
        <w:t xml:space="preserve"> Однако, н</w:t>
      </w:r>
      <w:r w:rsidRPr="00A9151B">
        <w:rPr>
          <w:rFonts w:ascii="Times New Roman" w:hAnsi="Times New Roman" w:cs="Times New Roman"/>
          <w:sz w:val="26"/>
          <w:szCs w:val="26"/>
        </w:rPr>
        <w:t>а уровне Иркутской области действуют: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1) Закон Иркутской области от 12 января 2010 г. № 1-ОЗ «О правовых актах Иркутской области и правотворческой деятельности в Иркутской области», который устанавливает основы юридической техники в отношении правовых актов Иркутской области;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2) Указ Губернатора Иркутской области от 15 апреля 2016 г. № 82-УГ «Об установлении Правил юридической техники подготовки и оформления правовых актов исполнительных органов государственной власти Иркутской области, и лиц, замещающих государственные должности в системе исполнительных органов государственной власти Иркутской области», который устанавливает правила юридической техники в отношении правовых актов исполнительных органов государственной власти Иркутской области.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В муниципальных образованиях также могут устанавливаться правила юридической техники в отношении муниципальных правовых актов. Например, Решение Думы города Иркутска от 21 октября 2004 г. N 004-20-040012/4 «О Положении о муниципальных правовых актах города Иркутска».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51B">
        <w:rPr>
          <w:rFonts w:ascii="Times New Roman" w:hAnsi="Times New Roman" w:cs="Times New Roman"/>
          <w:i/>
          <w:sz w:val="26"/>
          <w:szCs w:val="26"/>
        </w:rPr>
        <w:t>Вывод 1. Для соблюдения основных правил юридической техники при подготовки муниципальных правовых актов можно использовать указанные нормативные правовые акты с учетом особенностей муниципального правотворчества.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В правотворческой практике муниципальных образования встречаются различные нарушения правил юридической техники (грамматические, логические, языковые, стилистические, структуры нарушения). Однако хотелось бы остановиться лишь на отдельных правилах юридической техники и связанных с ними ошибками в муниципальных правовых актах.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51B">
        <w:rPr>
          <w:rFonts w:ascii="Times New Roman" w:hAnsi="Times New Roman" w:cs="Times New Roman"/>
          <w:b/>
          <w:sz w:val="26"/>
          <w:szCs w:val="26"/>
        </w:rPr>
        <w:t>1. Наличие правовых оснований для принятия муниципального нормативного правового акта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Правовой основой для издания муниципального правового акта является нормативные правовые акты, устанавливающие возможность регулирования тех или иных общественных отношений муниципальными нормативными правовыми актами.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Согласно статье 4 Федерального закона от 6 октября 2003 года № 131-ФЗ «Об общих принципах организации местного самоуправления в Российской Федерации» правовую основу местного самоуправления составляют: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общепризнанные принципы и нормы международного права, международные договоры Российской Федерации;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Конституция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федеральные конституционные законы;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федеральные законы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lastRenderedPageBreak/>
        <w:t xml:space="preserve">- нормативные правовые акты Президента Российской Федерации, Правительства Российской Федерации, федеральных органов исполнительной власти; 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конституции (уставы), законы и иные нормативные правовые акты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915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уставы муниципальных образований, решения, принятые на местных референдумах и сходах граждан, и иные муниципальные правовые акты.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Как правило, правовой основой для принятия муниципального правого акта является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915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9151B">
        <w:rPr>
          <w:rFonts w:ascii="Times New Roman" w:hAnsi="Times New Roman" w:cs="Times New Roman"/>
          <w:sz w:val="26"/>
          <w:szCs w:val="26"/>
        </w:rPr>
        <w:t>Федеральный закон № 131-ФЗ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которым </w:t>
      </w:r>
      <w:r w:rsidRPr="00A9151B">
        <w:rPr>
          <w:rFonts w:ascii="Times New Roman" w:hAnsi="Times New Roman" w:cs="Times New Roman"/>
          <w:sz w:val="26"/>
          <w:szCs w:val="26"/>
        </w:rPr>
        <w:t>по вопросам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вправе приниматься </w:t>
      </w:r>
      <w:r w:rsidRPr="00A9151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A9151B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A9151B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 xml:space="preserve">ы. Например, о </w:t>
      </w:r>
      <w:r w:rsidRPr="00A9151B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9151B">
        <w:rPr>
          <w:rFonts w:ascii="Times New Roman" w:hAnsi="Times New Roman" w:cs="Times New Roman"/>
          <w:sz w:val="26"/>
          <w:szCs w:val="26"/>
        </w:rPr>
        <w:t xml:space="preserve"> владения, пользования и распоряжения муниципальным имуществом;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A9151B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9151B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151B">
        <w:rPr>
          <w:rFonts w:ascii="Times New Roman" w:hAnsi="Times New Roman" w:cs="Times New Roman"/>
          <w:sz w:val="26"/>
          <w:szCs w:val="26"/>
        </w:rPr>
        <w:t xml:space="preserve"> благо</w:t>
      </w:r>
      <w:r>
        <w:rPr>
          <w:rFonts w:ascii="Times New Roman" w:hAnsi="Times New Roman" w:cs="Times New Roman"/>
          <w:sz w:val="26"/>
          <w:szCs w:val="26"/>
        </w:rPr>
        <w:t>устройства территории поселения.</w:t>
      </w:r>
    </w:p>
    <w:p w:rsid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иные федеральные законы: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</w:t>
      </w:r>
      <w:r w:rsidRPr="00A9151B">
        <w:rPr>
          <w:rFonts w:ascii="Times New Roman" w:hAnsi="Times New Roman" w:cs="Times New Roman"/>
          <w:sz w:val="26"/>
          <w:szCs w:val="26"/>
        </w:rPr>
        <w:t>емельны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151B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 РФ органы местного самоуправления определяют</w:t>
      </w:r>
      <w:r w:rsidRPr="00A9151B">
        <w:rPr>
          <w:rFonts w:ascii="Times New Roman" w:hAnsi="Times New Roman" w:cs="Times New Roman"/>
          <w:sz w:val="26"/>
          <w:szCs w:val="26"/>
        </w:rPr>
        <w:t>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порядок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порядок определения размера арендной платы за земельные участки, находящиеся в муниципальной собственности, при заключении договора аренды земельного участка без проведения торгов;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порядок определения размера платы по соглашению об установлении сервитута за земельные участки, находящиеся в муниципальной собственности.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9151B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 xml:space="preserve">м законом </w:t>
      </w:r>
      <w:r w:rsidRPr="00A9151B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A9151B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A9151B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определяется</w:t>
      </w:r>
      <w:r w:rsidRPr="00A9151B">
        <w:rPr>
          <w:rFonts w:ascii="Times New Roman" w:hAnsi="Times New Roman" w:cs="Times New Roman"/>
          <w:sz w:val="26"/>
          <w:szCs w:val="26"/>
        </w:rPr>
        <w:t>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порядок образования комиссии по соблюдению требований к служебному поведению муниципальных служащих и урегулированию конфликтов интересов;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порядок проведения конкурса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51B">
        <w:rPr>
          <w:rFonts w:ascii="Times New Roman" w:hAnsi="Times New Roman" w:cs="Times New Roman"/>
          <w:b/>
          <w:sz w:val="26"/>
          <w:szCs w:val="26"/>
        </w:rPr>
        <w:t>2. Частичная компетенция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Иногда у органа местного самоуправления существует частичная компетенция на принятие муниципального правового акта. Это означает, что орган местного самоуправления вправе урегулировать своим муниципальным нормативным правовым актом лишь часть вопросов, входящих в предмет правового регулирования правового акта.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Например, представительными органами местного самоуправления принимаются правовые акты, регулирующие порядок определения цены земельного участка при заключении договора купли-продажи без проведения торгов в отношении земельного участка, находящегося в муниципальной собственности и земельных участков, государственная собственность на которые не разграничена.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Однако согласно части 2 статьи 39.4 Земельного кодекса правовой акт органа местного самоуправления по указанному вопроса может приниматься только в отношении земельных участков, находящихся в муниципальной собственности, в отношении земельных участков, государственная собственность на которые не разграничена, принимается правовой акт органа государственной власти субъекта Российской Федерации.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0DA6">
        <w:rPr>
          <w:rFonts w:ascii="Times New Roman" w:hAnsi="Times New Roman" w:cs="Times New Roman"/>
          <w:i/>
          <w:sz w:val="26"/>
          <w:szCs w:val="26"/>
        </w:rPr>
        <w:t>Вывод 2. Для принятия муниципального правового акта в обязательном порядке необходимо наличие правовой основы. В отсутствие правовой основы принятие муниципального правового акта невозможно.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DA6">
        <w:rPr>
          <w:rFonts w:ascii="Times New Roman" w:hAnsi="Times New Roman" w:cs="Times New Roman"/>
          <w:b/>
          <w:sz w:val="26"/>
          <w:szCs w:val="26"/>
        </w:rPr>
        <w:t>3. Соответствии предмета правового регулирования муниципального правового акта его содержанию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lastRenderedPageBreak/>
        <w:t>Предмет правового регулирования муниципального правового акты вытекает либо из наименования правового акта, либо из соответствующего пункта правового акта, в котором определяется предмет правового регулирования.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По общему правилу предмет правового регулирования правового акта должен совпадать с содержание правового акта.</w:t>
      </w:r>
      <w:r w:rsidR="00B30DA6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Из этого следует, что: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1) с одной стороны, правовой акт не может регулировать те общественные отношения, которые выходят за пределы предмета правового регулирования;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2) а с другой стороны, должен урегулировать все общественные отношения, входящие в предмет правового регулирования, т.е. правовой акт должен быть полноценным.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Например, постановлением администрации муниципального образования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Однако данным правовым актом помимо определения порядка сообщения о возникновении личной заинтересованности, регулируется также порядок пр</w:t>
      </w:r>
      <w:r w:rsidRPr="00A9151B">
        <w:rPr>
          <w:rFonts w:ascii="Times New Roman" w:eastAsia="Times New Roman" w:hAnsi="Times New Roman" w:cs="Times New Roman"/>
          <w:sz w:val="26"/>
          <w:szCs w:val="26"/>
        </w:rPr>
        <w:t>именения к муниципальному служащему мер юридической ответственности, что не входит в предмет регулирования правового акта.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Еще пример. Муниципальным правовым актом устанавливается порядок определения размера платы по соглашению об установлении сервитута за земельные участки, находящиеся в муниципальной собственности. Однако таким актом также регулируется порядок внесения платы по соглашению об установлении сервитута, что выходит за пределы предмета регулирования.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0DA6">
        <w:rPr>
          <w:rFonts w:ascii="Times New Roman" w:hAnsi="Times New Roman" w:cs="Times New Roman"/>
          <w:i/>
          <w:sz w:val="26"/>
          <w:szCs w:val="26"/>
        </w:rPr>
        <w:t>Вывод 3. Наименование правового акт, а также предмет его правового регулирования должен совпадать с содержание правового акта.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DA6">
        <w:rPr>
          <w:rFonts w:ascii="Times New Roman" w:hAnsi="Times New Roman" w:cs="Times New Roman"/>
          <w:b/>
          <w:sz w:val="26"/>
          <w:szCs w:val="26"/>
        </w:rPr>
        <w:t>4. Выбор вида муниципального правового акта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Если правовая основа для принятие муниципального правового акта имеется, то следующий вопрос, которые требует своего решения – какой орган местного самоуправления праве принимать правовой акт по соответствующему вопросу.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Как правило, компетенция представительного органа местного самоуправления на принятие правовых актов прямо закрепляется Федеральным законом № 131-ФЗ, иными федеральными законами, законами Иркутской области и Уставом муниципального образования. Так, к исключительной компетенции представительного органа относится: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принятие Устава МО и внесение в него изменений;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утверждение местного бюджета и отчета об его исполнении;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установление, изменение и отмена местных налогов и сборов;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определение порядка управления и распоряжения муниципальным имуществом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определение порядка принятия решений о создании, реорганизации и ликвидации муниципальных предприятий;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- принятие решения об удалении главы МО и т.д.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Однако, </w:t>
      </w:r>
      <w:r w:rsidR="00B30DA6">
        <w:rPr>
          <w:rFonts w:ascii="Times New Roman" w:hAnsi="Times New Roman" w:cs="Times New Roman"/>
          <w:sz w:val="26"/>
          <w:szCs w:val="26"/>
        </w:rPr>
        <w:t>иногда</w:t>
      </w:r>
      <w:r w:rsidRPr="00A9151B">
        <w:rPr>
          <w:rFonts w:ascii="Times New Roman" w:hAnsi="Times New Roman" w:cs="Times New Roman"/>
          <w:sz w:val="26"/>
          <w:szCs w:val="26"/>
        </w:rPr>
        <w:t xml:space="preserve"> </w:t>
      </w:r>
      <w:r w:rsidR="00B30DA6">
        <w:rPr>
          <w:rFonts w:ascii="Times New Roman" w:hAnsi="Times New Roman" w:cs="Times New Roman"/>
          <w:sz w:val="26"/>
          <w:szCs w:val="26"/>
        </w:rPr>
        <w:t>ф</w:t>
      </w:r>
      <w:r w:rsidRPr="00A9151B">
        <w:rPr>
          <w:rFonts w:ascii="Times New Roman" w:hAnsi="Times New Roman" w:cs="Times New Roman"/>
          <w:sz w:val="26"/>
          <w:szCs w:val="26"/>
        </w:rPr>
        <w:t>едеральн</w:t>
      </w:r>
      <w:r w:rsidR="00B30DA6">
        <w:rPr>
          <w:rFonts w:ascii="Times New Roman" w:hAnsi="Times New Roman" w:cs="Times New Roman"/>
          <w:sz w:val="26"/>
          <w:szCs w:val="26"/>
        </w:rPr>
        <w:t xml:space="preserve">ым </w:t>
      </w:r>
      <w:r w:rsidRPr="00A9151B">
        <w:rPr>
          <w:rFonts w:ascii="Times New Roman" w:hAnsi="Times New Roman" w:cs="Times New Roman"/>
          <w:sz w:val="26"/>
          <w:szCs w:val="26"/>
        </w:rPr>
        <w:t>закон</w:t>
      </w:r>
      <w:r w:rsidR="00B30DA6">
        <w:rPr>
          <w:rFonts w:ascii="Times New Roman" w:hAnsi="Times New Roman" w:cs="Times New Roman"/>
          <w:sz w:val="26"/>
          <w:szCs w:val="26"/>
        </w:rPr>
        <w:t xml:space="preserve">ом </w:t>
      </w:r>
      <w:r w:rsidRPr="00A9151B">
        <w:rPr>
          <w:rFonts w:ascii="Times New Roman" w:hAnsi="Times New Roman" w:cs="Times New Roman"/>
          <w:sz w:val="26"/>
          <w:szCs w:val="26"/>
        </w:rPr>
        <w:t>прямо не указ</w:t>
      </w:r>
      <w:r w:rsidR="00B30DA6">
        <w:rPr>
          <w:rFonts w:ascii="Times New Roman" w:hAnsi="Times New Roman" w:cs="Times New Roman"/>
          <w:sz w:val="26"/>
          <w:szCs w:val="26"/>
        </w:rPr>
        <w:t>ывается</w:t>
      </w:r>
      <w:r w:rsidRPr="00A9151B">
        <w:rPr>
          <w:rFonts w:ascii="Times New Roman" w:hAnsi="Times New Roman" w:cs="Times New Roman"/>
          <w:sz w:val="26"/>
          <w:szCs w:val="26"/>
        </w:rPr>
        <w:t xml:space="preserve">, к компетенции </w:t>
      </w:r>
      <w:r w:rsidR="00B30DA6">
        <w:rPr>
          <w:rFonts w:ascii="Times New Roman" w:hAnsi="Times New Roman" w:cs="Times New Roman"/>
          <w:sz w:val="26"/>
          <w:szCs w:val="26"/>
        </w:rPr>
        <w:t xml:space="preserve">какого органа местного самоуправления </w:t>
      </w:r>
      <w:r w:rsidRPr="00A9151B">
        <w:rPr>
          <w:rFonts w:ascii="Times New Roman" w:hAnsi="Times New Roman" w:cs="Times New Roman"/>
          <w:sz w:val="26"/>
          <w:szCs w:val="26"/>
        </w:rPr>
        <w:t xml:space="preserve">отнесено регулирование </w:t>
      </w:r>
      <w:r w:rsidR="00B30DA6"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A9151B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Например, согласно пункту 5 статьи 39</w:t>
      </w:r>
      <w:r w:rsidRPr="00A9151B">
        <w:rPr>
          <w:rFonts w:ascii="Times New Roman" w:hAnsi="Times New Roman" w:cs="Times New Roman"/>
          <w:sz w:val="26"/>
          <w:szCs w:val="26"/>
          <w:vertAlign w:val="superscript"/>
        </w:rPr>
        <w:t xml:space="preserve">28 </w:t>
      </w:r>
      <w:r w:rsidRPr="00A9151B">
        <w:rPr>
          <w:rFonts w:ascii="Times New Roman" w:hAnsi="Times New Roman" w:cs="Times New Roman"/>
          <w:sz w:val="26"/>
          <w:szCs w:val="26"/>
        </w:rPr>
        <w:t xml:space="preserve">Земельного кодекса органом местного самоуправления устанавливается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</w:t>
      </w:r>
      <w:r w:rsidR="00B30DA6">
        <w:rPr>
          <w:rFonts w:ascii="Times New Roman" w:hAnsi="Times New Roman" w:cs="Times New Roman"/>
          <w:sz w:val="26"/>
          <w:szCs w:val="26"/>
        </w:rPr>
        <w:t>муниципальной собственности. В</w:t>
      </w:r>
      <w:r w:rsidR="00B30DA6" w:rsidRPr="00B30DA6">
        <w:rPr>
          <w:rFonts w:ascii="Times New Roman" w:hAnsi="Times New Roman" w:cs="Times New Roman"/>
          <w:sz w:val="26"/>
          <w:szCs w:val="26"/>
        </w:rPr>
        <w:t xml:space="preserve"> </w:t>
      </w:r>
      <w:r w:rsidR="00357517">
        <w:rPr>
          <w:rFonts w:ascii="Times New Roman" w:hAnsi="Times New Roman" w:cs="Times New Roman"/>
          <w:sz w:val="26"/>
          <w:szCs w:val="26"/>
        </w:rPr>
        <w:t xml:space="preserve">одном муниципальном образовании Иркутской области </w:t>
      </w:r>
      <w:r w:rsidR="00B30DA6">
        <w:rPr>
          <w:rFonts w:ascii="Times New Roman" w:hAnsi="Times New Roman" w:cs="Times New Roman"/>
          <w:sz w:val="26"/>
          <w:szCs w:val="26"/>
        </w:rPr>
        <w:t>данный вопрос урегулирован п</w:t>
      </w:r>
      <w:r w:rsidRPr="00A9151B">
        <w:rPr>
          <w:rFonts w:ascii="Times New Roman" w:hAnsi="Times New Roman" w:cs="Times New Roman"/>
          <w:sz w:val="26"/>
          <w:szCs w:val="26"/>
        </w:rPr>
        <w:t>остановление</w:t>
      </w:r>
      <w:r w:rsidR="00B30DA6">
        <w:rPr>
          <w:rFonts w:ascii="Times New Roman" w:hAnsi="Times New Roman" w:cs="Times New Roman"/>
          <w:sz w:val="26"/>
          <w:szCs w:val="26"/>
        </w:rPr>
        <w:t>м</w:t>
      </w:r>
      <w:r w:rsidRPr="00A9151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30DA6">
        <w:rPr>
          <w:rFonts w:ascii="Times New Roman" w:hAnsi="Times New Roman" w:cs="Times New Roman"/>
          <w:sz w:val="26"/>
          <w:szCs w:val="26"/>
        </w:rPr>
        <w:t xml:space="preserve">, а в </w:t>
      </w:r>
      <w:r w:rsidR="00357517">
        <w:rPr>
          <w:rFonts w:ascii="Times New Roman" w:hAnsi="Times New Roman" w:cs="Times New Roman"/>
          <w:sz w:val="26"/>
          <w:szCs w:val="26"/>
        </w:rPr>
        <w:t xml:space="preserve">другом </w:t>
      </w:r>
      <w:r w:rsidR="00B30DA6">
        <w:rPr>
          <w:rFonts w:ascii="Times New Roman" w:hAnsi="Times New Roman" w:cs="Times New Roman"/>
          <w:sz w:val="26"/>
          <w:szCs w:val="26"/>
        </w:rPr>
        <w:t>– решением представительного органа.</w:t>
      </w:r>
      <w:r w:rsidR="00357517">
        <w:rPr>
          <w:rFonts w:ascii="Times New Roman" w:hAnsi="Times New Roman" w:cs="Times New Roman"/>
          <w:sz w:val="26"/>
          <w:szCs w:val="26"/>
        </w:rPr>
        <w:t xml:space="preserve"> Однако, исходя из </w:t>
      </w:r>
      <w:r w:rsidRPr="00A9151B">
        <w:rPr>
          <w:rFonts w:ascii="Times New Roman" w:hAnsi="Times New Roman" w:cs="Times New Roman"/>
          <w:sz w:val="26"/>
          <w:szCs w:val="26"/>
        </w:rPr>
        <w:t>стать</w:t>
      </w:r>
      <w:r w:rsidR="00357517">
        <w:rPr>
          <w:rFonts w:ascii="Times New Roman" w:hAnsi="Times New Roman" w:cs="Times New Roman"/>
          <w:sz w:val="26"/>
          <w:szCs w:val="26"/>
        </w:rPr>
        <w:t>и</w:t>
      </w:r>
      <w:r w:rsidRPr="00A9151B">
        <w:rPr>
          <w:rFonts w:ascii="Times New Roman" w:hAnsi="Times New Roman" w:cs="Times New Roman"/>
          <w:sz w:val="26"/>
          <w:szCs w:val="26"/>
        </w:rPr>
        <w:t xml:space="preserve"> 43 Федерального закона № 131-ФЗ представительный орган муниципального образования принимает решения, устанавливающие правила, обязательные для исполнения на территории муниципального </w:t>
      </w:r>
      <w:r w:rsidRPr="00A9151B">
        <w:rPr>
          <w:rFonts w:ascii="Times New Roman" w:hAnsi="Times New Roman" w:cs="Times New Roman"/>
          <w:sz w:val="26"/>
          <w:szCs w:val="26"/>
        </w:rPr>
        <w:lastRenderedPageBreak/>
        <w:t>образования. На основании этого следует, что данный вопрос должен быть урегулирован решением представительного органа.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Следует учитывать, представительный орган местного самоуправления вправе принимать только один вид правового акта – решение. В то время как законодательные органы государственной власти вправе принимать законы и постановления, которые принимаются по вопросам организации деятельности законодательного органа. 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Применительно муниципальному уровню по вопросам организации деятельности представительного органа муниципального образования принимаются постановления и распоряжения председателя представительного органа муниципального образования.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0DA6">
        <w:rPr>
          <w:rFonts w:ascii="Times New Roman" w:hAnsi="Times New Roman" w:cs="Times New Roman"/>
          <w:i/>
          <w:sz w:val="26"/>
          <w:szCs w:val="26"/>
        </w:rPr>
        <w:t>Вывод 4. Вид правового акта должен соответствовать законодательству и установленной компетенции органа местного самоуправления.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DA6">
        <w:rPr>
          <w:rFonts w:ascii="Times New Roman" w:hAnsi="Times New Roman" w:cs="Times New Roman"/>
          <w:b/>
          <w:sz w:val="26"/>
          <w:szCs w:val="26"/>
        </w:rPr>
        <w:t>5. Требования к оформлению правового акта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В правовом акте </w:t>
      </w:r>
      <w:r w:rsidR="00357517">
        <w:rPr>
          <w:rFonts w:ascii="Times New Roman" w:hAnsi="Times New Roman" w:cs="Times New Roman"/>
          <w:sz w:val="26"/>
          <w:szCs w:val="26"/>
        </w:rPr>
        <w:t xml:space="preserve">представительного органа местного самоуправления </w:t>
      </w:r>
      <w:r w:rsidRPr="00A9151B">
        <w:rPr>
          <w:rFonts w:ascii="Times New Roman" w:hAnsi="Times New Roman" w:cs="Times New Roman"/>
          <w:sz w:val="26"/>
          <w:szCs w:val="26"/>
        </w:rPr>
        <w:t>в обязательном порядке должно быть указано: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1) наименование представительного органа муниципального образования в соответствии с уставом муниципального обра</w:t>
      </w:r>
      <w:r w:rsidR="00B30DA6">
        <w:rPr>
          <w:rFonts w:ascii="Times New Roman" w:hAnsi="Times New Roman" w:cs="Times New Roman"/>
          <w:sz w:val="26"/>
          <w:szCs w:val="26"/>
        </w:rPr>
        <w:t>зования, который принял решение;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2) вид правового акта </w:t>
      </w:r>
      <w:r w:rsidR="00B30DA6">
        <w:rPr>
          <w:rFonts w:ascii="Times New Roman" w:hAnsi="Times New Roman" w:cs="Times New Roman"/>
          <w:sz w:val="26"/>
          <w:szCs w:val="26"/>
        </w:rPr>
        <w:t>–</w:t>
      </w:r>
      <w:r w:rsidRPr="00A9151B">
        <w:rPr>
          <w:rFonts w:ascii="Times New Roman" w:hAnsi="Times New Roman" w:cs="Times New Roman"/>
          <w:sz w:val="26"/>
          <w:szCs w:val="26"/>
        </w:rPr>
        <w:t xml:space="preserve"> </w:t>
      </w:r>
      <w:r w:rsidR="00357517">
        <w:rPr>
          <w:rFonts w:ascii="Times New Roman" w:hAnsi="Times New Roman" w:cs="Times New Roman"/>
          <w:sz w:val="26"/>
          <w:szCs w:val="26"/>
        </w:rPr>
        <w:t>р</w:t>
      </w:r>
      <w:r w:rsidRPr="00A9151B">
        <w:rPr>
          <w:rFonts w:ascii="Times New Roman" w:hAnsi="Times New Roman" w:cs="Times New Roman"/>
          <w:sz w:val="26"/>
          <w:szCs w:val="26"/>
        </w:rPr>
        <w:t>ешение</w:t>
      </w:r>
      <w:r w:rsidR="00B30DA6">
        <w:rPr>
          <w:rFonts w:ascii="Times New Roman" w:hAnsi="Times New Roman" w:cs="Times New Roman"/>
          <w:sz w:val="26"/>
          <w:szCs w:val="26"/>
        </w:rPr>
        <w:t>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3) индивидуализированный заголовок</w:t>
      </w:r>
      <w:r w:rsidR="00B30DA6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B30DA6" w:rsidRPr="00A9151B">
        <w:rPr>
          <w:rFonts w:ascii="Times New Roman" w:hAnsi="Times New Roman" w:cs="Times New Roman"/>
          <w:sz w:val="26"/>
          <w:szCs w:val="26"/>
        </w:rPr>
        <w:t>обозначает предмет правового регулирования правового акта</w:t>
      </w:r>
      <w:r w:rsidR="00B30DA6">
        <w:rPr>
          <w:rFonts w:ascii="Times New Roman" w:hAnsi="Times New Roman" w:cs="Times New Roman"/>
          <w:sz w:val="26"/>
          <w:szCs w:val="26"/>
        </w:rPr>
        <w:t xml:space="preserve">, </w:t>
      </w:r>
      <w:r w:rsidR="00B30DA6" w:rsidRPr="00A9151B">
        <w:rPr>
          <w:rFonts w:ascii="Times New Roman" w:hAnsi="Times New Roman" w:cs="Times New Roman"/>
          <w:sz w:val="26"/>
          <w:szCs w:val="26"/>
        </w:rPr>
        <w:t>отражает содержание и основной предмет правового регулирования правового акт</w:t>
      </w:r>
      <w:r w:rsidR="00B30DA6">
        <w:rPr>
          <w:rFonts w:ascii="Times New Roman" w:hAnsi="Times New Roman" w:cs="Times New Roman"/>
          <w:sz w:val="26"/>
          <w:szCs w:val="26"/>
        </w:rPr>
        <w:t xml:space="preserve">. Он </w:t>
      </w:r>
      <w:r w:rsidR="00B30DA6" w:rsidRPr="00A9151B">
        <w:rPr>
          <w:rFonts w:ascii="Times New Roman" w:hAnsi="Times New Roman" w:cs="Times New Roman"/>
          <w:sz w:val="26"/>
          <w:szCs w:val="26"/>
        </w:rPr>
        <w:t>должен четко формулироваться и быть максимально информационно насыщенным</w:t>
      </w:r>
      <w:r w:rsidR="00B30DA6">
        <w:rPr>
          <w:rFonts w:ascii="Times New Roman" w:hAnsi="Times New Roman" w:cs="Times New Roman"/>
          <w:sz w:val="26"/>
          <w:szCs w:val="26"/>
        </w:rPr>
        <w:t>. К</w:t>
      </w:r>
      <w:r w:rsidRPr="00A9151B">
        <w:rPr>
          <w:rFonts w:ascii="Times New Roman" w:hAnsi="Times New Roman" w:cs="Times New Roman"/>
          <w:sz w:val="26"/>
          <w:szCs w:val="26"/>
        </w:rPr>
        <w:t xml:space="preserve">ак правило </w:t>
      </w:r>
      <w:r w:rsidR="00B30DA6">
        <w:rPr>
          <w:rFonts w:ascii="Times New Roman" w:hAnsi="Times New Roman" w:cs="Times New Roman"/>
          <w:sz w:val="26"/>
          <w:szCs w:val="26"/>
        </w:rPr>
        <w:t xml:space="preserve">он </w:t>
      </w:r>
      <w:r w:rsidRPr="00A9151B">
        <w:rPr>
          <w:rFonts w:ascii="Times New Roman" w:hAnsi="Times New Roman" w:cs="Times New Roman"/>
          <w:sz w:val="26"/>
          <w:szCs w:val="26"/>
        </w:rPr>
        <w:t>присваивается нормативным правовым актам и может не присваиваться ненормативным правовым актам</w:t>
      </w:r>
      <w:r w:rsidR="00B30DA6">
        <w:rPr>
          <w:rFonts w:ascii="Times New Roman" w:hAnsi="Times New Roman" w:cs="Times New Roman"/>
          <w:sz w:val="26"/>
          <w:szCs w:val="26"/>
        </w:rPr>
        <w:t>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4) дата и место принятия правового акта;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5) удостоверительная подпись соответствующего должностного лица</w:t>
      </w:r>
      <w:r w:rsidR="00B30DA6">
        <w:rPr>
          <w:rFonts w:ascii="Times New Roman" w:hAnsi="Times New Roman" w:cs="Times New Roman"/>
          <w:sz w:val="26"/>
          <w:szCs w:val="26"/>
        </w:rPr>
        <w:t>. Л</w:t>
      </w:r>
      <w:r w:rsidRPr="00A9151B">
        <w:rPr>
          <w:rFonts w:ascii="Times New Roman" w:hAnsi="Times New Roman" w:cs="Times New Roman"/>
          <w:sz w:val="26"/>
          <w:szCs w:val="26"/>
        </w:rPr>
        <w:t>юбые решения представительного органа должны быть подписаны председателем представительного органа</w:t>
      </w:r>
      <w:r w:rsidR="00B30DA6">
        <w:rPr>
          <w:rFonts w:ascii="Times New Roman" w:hAnsi="Times New Roman" w:cs="Times New Roman"/>
          <w:sz w:val="26"/>
          <w:szCs w:val="26"/>
        </w:rPr>
        <w:t>. Р</w:t>
      </w:r>
      <w:r w:rsidRPr="00A9151B">
        <w:rPr>
          <w:rFonts w:ascii="Times New Roman" w:hAnsi="Times New Roman" w:cs="Times New Roman"/>
          <w:sz w:val="26"/>
          <w:szCs w:val="26"/>
        </w:rPr>
        <w:t>ешения представительного органа, которые содержат нормы права, должны быть также подписаны главой муниципального образования</w:t>
      </w:r>
      <w:r w:rsidR="00B30DA6">
        <w:rPr>
          <w:rFonts w:ascii="Times New Roman" w:hAnsi="Times New Roman" w:cs="Times New Roman"/>
          <w:sz w:val="26"/>
          <w:szCs w:val="26"/>
        </w:rPr>
        <w:t>. Ес</w:t>
      </w:r>
      <w:r w:rsidRPr="00A9151B">
        <w:rPr>
          <w:rFonts w:ascii="Times New Roman" w:hAnsi="Times New Roman" w:cs="Times New Roman"/>
          <w:sz w:val="26"/>
          <w:szCs w:val="26"/>
        </w:rPr>
        <w:t>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все решения, принимаемые представительным органом муниципального образования, единолично</w:t>
      </w:r>
      <w:r w:rsidR="00B30DA6">
        <w:rPr>
          <w:rFonts w:ascii="Times New Roman" w:hAnsi="Times New Roman" w:cs="Times New Roman"/>
          <w:sz w:val="26"/>
          <w:szCs w:val="26"/>
        </w:rPr>
        <w:t>;</w:t>
      </w:r>
      <w:r w:rsidRPr="00A915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6) индивидуально присвоенный данному правовому акту номер</w:t>
      </w:r>
      <w:r w:rsidR="00B30DA6">
        <w:rPr>
          <w:rFonts w:ascii="Times New Roman" w:hAnsi="Times New Roman" w:cs="Times New Roman"/>
          <w:sz w:val="26"/>
          <w:szCs w:val="26"/>
        </w:rPr>
        <w:t>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30DA6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DA6">
        <w:rPr>
          <w:rFonts w:ascii="Times New Roman" w:hAnsi="Times New Roman" w:cs="Times New Roman"/>
          <w:b/>
          <w:sz w:val="26"/>
          <w:szCs w:val="26"/>
        </w:rPr>
        <w:t>6. Требования к структуре правовых актов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Структура правового акта определяются исходя из вида правового акта, а также объема и особенностей содержания правового акта.</w:t>
      </w:r>
      <w:r w:rsidR="000E6B63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В большинстве случаев Решение представительного органа включает в себя следующие структурные элементы: преамбула, разделы, главы, пункты, подпункты пункта</w:t>
      </w:r>
      <w:r w:rsidR="00B30DA6">
        <w:rPr>
          <w:rFonts w:ascii="Times New Roman" w:hAnsi="Times New Roman" w:cs="Times New Roman"/>
          <w:sz w:val="26"/>
          <w:szCs w:val="26"/>
        </w:rPr>
        <w:t>,</w:t>
      </w:r>
      <w:r w:rsidRPr="00A9151B">
        <w:rPr>
          <w:rFonts w:ascii="Times New Roman" w:hAnsi="Times New Roman" w:cs="Times New Roman"/>
          <w:sz w:val="26"/>
          <w:szCs w:val="26"/>
        </w:rPr>
        <w:t xml:space="preserve"> абзацы пункта, абзацы подпункта пункта</w:t>
      </w:r>
      <w:r w:rsidR="00B30DA6">
        <w:rPr>
          <w:rFonts w:ascii="Times New Roman" w:hAnsi="Times New Roman" w:cs="Times New Roman"/>
          <w:sz w:val="26"/>
          <w:szCs w:val="26"/>
        </w:rPr>
        <w:t xml:space="preserve">, </w:t>
      </w:r>
      <w:r w:rsidRPr="00A9151B">
        <w:rPr>
          <w:rFonts w:ascii="Times New Roman" w:hAnsi="Times New Roman" w:cs="Times New Roman"/>
          <w:sz w:val="26"/>
          <w:szCs w:val="26"/>
        </w:rPr>
        <w:t>приложение.</w:t>
      </w:r>
      <w:r w:rsidR="00B30DA6">
        <w:rPr>
          <w:rFonts w:ascii="Times New Roman" w:hAnsi="Times New Roman" w:cs="Times New Roman"/>
          <w:sz w:val="26"/>
          <w:szCs w:val="26"/>
        </w:rPr>
        <w:t xml:space="preserve"> И</w:t>
      </w:r>
      <w:r w:rsidRPr="00A9151B">
        <w:rPr>
          <w:rFonts w:ascii="Times New Roman" w:hAnsi="Times New Roman" w:cs="Times New Roman"/>
          <w:sz w:val="26"/>
          <w:szCs w:val="26"/>
        </w:rPr>
        <w:t xml:space="preserve">ногда решения представительного органа местного самоуправления </w:t>
      </w:r>
      <w:r w:rsidR="00357517">
        <w:rPr>
          <w:rFonts w:ascii="Times New Roman" w:hAnsi="Times New Roman" w:cs="Times New Roman"/>
          <w:sz w:val="26"/>
          <w:szCs w:val="26"/>
        </w:rPr>
        <w:t>(н</w:t>
      </w:r>
      <w:r w:rsidR="00357517" w:rsidRPr="00A9151B">
        <w:rPr>
          <w:rFonts w:ascii="Times New Roman" w:hAnsi="Times New Roman" w:cs="Times New Roman"/>
          <w:sz w:val="26"/>
          <w:szCs w:val="26"/>
        </w:rPr>
        <w:t xml:space="preserve">апример, </w:t>
      </w:r>
      <w:r w:rsidR="00357517">
        <w:rPr>
          <w:rFonts w:ascii="Times New Roman" w:hAnsi="Times New Roman" w:cs="Times New Roman"/>
          <w:sz w:val="26"/>
          <w:szCs w:val="26"/>
        </w:rPr>
        <w:t>в</w:t>
      </w:r>
      <w:r w:rsidR="00357517" w:rsidRPr="00A9151B">
        <w:rPr>
          <w:rFonts w:ascii="Times New Roman" w:hAnsi="Times New Roman" w:cs="Times New Roman"/>
          <w:sz w:val="26"/>
          <w:szCs w:val="26"/>
        </w:rPr>
        <w:t xml:space="preserve"> Ангарско</w:t>
      </w:r>
      <w:r w:rsidR="00357517">
        <w:rPr>
          <w:rFonts w:ascii="Times New Roman" w:hAnsi="Times New Roman" w:cs="Times New Roman"/>
          <w:sz w:val="26"/>
          <w:szCs w:val="26"/>
        </w:rPr>
        <w:t>м</w:t>
      </w:r>
      <w:r w:rsidR="00357517" w:rsidRPr="00A9151B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57517">
        <w:rPr>
          <w:rFonts w:ascii="Times New Roman" w:hAnsi="Times New Roman" w:cs="Times New Roman"/>
          <w:sz w:val="26"/>
          <w:szCs w:val="26"/>
        </w:rPr>
        <w:t>м</w:t>
      </w:r>
      <w:r w:rsidR="00357517" w:rsidRPr="00A9151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57517">
        <w:rPr>
          <w:rFonts w:ascii="Times New Roman" w:hAnsi="Times New Roman" w:cs="Times New Roman"/>
          <w:sz w:val="26"/>
          <w:szCs w:val="26"/>
        </w:rPr>
        <w:t xml:space="preserve">е) </w:t>
      </w:r>
      <w:r w:rsidR="00B30DA6">
        <w:rPr>
          <w:rFonts w:ascii="Times New Roman" w:hAnsi="Times New Roman" w:cs="Times New Roman"/>
          <w:sz w:val="26"/>
          <w:szCs w:val="26"/>
        </w:rPr>
        <w:t xml:space="preserve">имеют в своей структуре </w:t>
      </w:r>
      <w:r w:rsidRPr="00A9151B">
        <w:rPr>
          <w:rFonts w:ascii="Times New Roman" w:hAnsi="Times New Roman" w:cs="Times New Roman"/>
          <w:sz w:val="26"/>
          <w:szCs w:val="26"/>
        </w:rPr>
        <w:t>статьи</w:t>
      </w:r>
      <w:r w:rsidR="00B30DA6">
        <w:rPr>
          <w:rFonts w:ascii="Times New Roman" w:hAnsi="Times New Roman" w:cs="Times New Roman"/>
          <w:sz w:val="26"/>
          <w:szCs w:val="26"/>
        </w:rPr>
        <w:t>.</w:t>
      </w:r>
    </w:p>
    <w:p w:rsidR="00A9151B" w:rsidRPr="00A9151B" w:rsidRDefault="00B30DA6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DA6">
        <w:rPr>
          <w:rFonts w:ascii="Times New Roman" w:hAnsi="Times New Roman" w:cs="Times New Roman"/>
          <w:b/>
          <w:sz w:val="26"/>
          <w:szCs w:val="26"/>
        </w:rPr>
        <w:t>П</w:t>
      </w:r>
      <w:r w:rsidR="00A9151B" w:rsidRPr="00B30DA6">
        <w:rPr>
          <w:rFonts w:ascii="Times New Roman" w:hAnsi="Times New Roman" w:cs="Times New Roman"/>
          <w:b/>
          <w:sz w:val="26"/>
          <w:szCs w:val="26"/>
        </w:rPr>
        <w:t>реамбула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9151B" w:rsidRPr="00A9151B">
        <w:rPr>
          <w:rFonts w:ascii="Times New Roman" w:hAnsi="Times New Roman" w:cs="Times New Roman"/>
          <w:sz w:val="26"/>
          <w:szCs w:val="26"/>
        </w:rPr>
        <w:t>это вводная (вступительная) часть правового акта области, которая определяет его цели и задачи, мотивы его принятия (издания).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A9151B" w:rsidRPr="00A9151B">
        <w:rPr>
          <w:rFonts w:ascii="Times New Roman" w:hAnsi="Times New Roman" w:cs="Times New Roman"/>
          <w:sz w:val="26"/>
          <w:szCs w:val="26"/>
        </w:rPr>
        <w:t>на помещается после его наименования и предваряет иные структурные элементы правового акта области.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A9151B" w:rsidRPr="00A9151B">
        <w:rPr>
          <w:rFonts w:ascii="Times New Roman" w:hAnsi="Times New Roman" w:cs="Times New Roman"/>
          <w:sz w:val="26"/>
          <w:szCs w:val="26"/>
        </w:rPr>
        <w:t>реамбула существует только у правового акта в целом, иные структурные элементы правового акта (разделы, главы, статьи, пункты) не могут иметь преамбулу.</w:t>
      </w:r>
      <w:r>
        <w:rPr>
          <w:rFonts w:ascii="Times New Roman" w:hAnsi="Times New Roman" w:cs="Times New Roman"/>
          <w:sz w:val="26"/>
          <w:szCs w:val="26"/>
        </w:rPr>
        <w:t xml:space="preserve"> Она </w:t>
      </w:r>
      <w:r w:rsidR="00A9151B" w:rsidRPr="00A9151B">
        <w:rPr>
          <w:rFonts w:ascii="Times New Roman" w:hAnsi="Times New Roman" w:cs="Times New Roman"/>
          <w:sz w:val="26"/>
          <w:szCs w:val="26"/>
        </w:rPr>
        <w:t>может состоять из абзацев и не может подразделяться на иные структурные элементы.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="00A9151B" w:rsidRPr="00A9151B">
        <w:rPr>
          <w:rFonts w:ascii="Times New Roman" w:hAnsi="Times New Roman" w:cs="Times New Roman"/>
          <w:sz w:val="26"/>
          <w:szCs w:val="26"/>
        </w:rPr>
        <w:t>вляется необязательным структурным элементом правового акта области.</w:t>
      </w:r>
    </w:p>
    <w:p w:rsidR="00A9151B" w:rsidRDefault="00B91732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151B" w:rsidRPr="00A9151B">
        <w:rPr>
          <w:rFonts w:ascii="Times New Roman" w:hAnsi="Times New Roman" w:cs="Times New Roman"/>
          <w:sz w:val="26"/>
          <w:szCs w:val="26"/>
        </w:rPr>
        <w:t xml:space="preserve"> преамбуле указывается правовая основа принятия правового акта со ссылкой на соответствующий федеральный закон, закон Иркутской области, иной нормативный правовой акт, а также устав муниципального образования.</w:t>
      </w:r>
      <w:r w:rsidR="00B30DA6">
        <w:rPr>
          <w:rFonts w:ascii="Times New Roman" w:hAnsi="Times New Roman" w:cs="Times New Roman"/>
          <w:sz w:val="26"/>
          <w:szCs w:val="26"/>
        </w:rPr>
        <w:t xml:space="preserve"> Например</w:t>
      </w:r>
      <w:r w:rsidR="0054517C">
        <w:rPr>
          <w:rFonts w:ascii="Times New Roman" w:hAnsi="Times New Roman" w:cs="Times New Roman"/>
          <w:sz w:val="26"/>
          <w:szCs w:val="26"/>
        </w:rPr>
        <w:t>,</w:t>
      </w:r>
      <w:r w:rsidR="00B30DA6">
        <w:rPr>
          <w:rFonts w:ascii="Times New Roman" w:hAnsi="Times New Roman" w:cs="Times New Roman"/>
          <w:sz w:val="26"/>
          <w:szCs w:val="26"/>
        </w:rPr>
        <w:t xml:space="preserve"> «</w:t>
      </w:r>
      <w:r w:rsidR="00A9151B" w:rsidRPr="00B30DA6">
        <w:rPr>
          <w:rFonts w:ascii="Times New Roman" w:hAnsi="Times New Roman" w:cs="Times New Roman"/>
          <w:i/>
          <w:sz w:val="26"/>
          <w:szCs w:val="26"/>
        </w:rPr>
        <w:t xml:space="preserve">Руководствуясь </w:t>
      </w:r>
      <w:r w:rsidR="00A9151B" w:rsidRPr="00B30DA6">
        <w:rPr>
          <w:rFonts w:ascii="Times New Roman" w:hAnsi="Times New Roman" w:cs="Times New Roman"/>
          <w:i/>
          <w:sz w:val="26"/>
          <w:szCs w:val="26"/>
        </w:rPr>
        <w:lastRenderedPageBreak/>
        <w:t>Гражданским кодексом Российской Федерации</w:t>
      </w:r>
      <w:r w:rsidR="00B30DA6">
        <w:rPr>
          <w:rFonts w:ascii="Times New Roman" w:hAnsi="Times New Roman" w:cs="Times New Roman"/>
          <w:i/>
          <w:sz w:val="26"/>
          <w:szCs w:val="26"/>
        </w:rPr>
        <w:t>», «</w:t>
      </w:r>
      <w:r w:rsidR="00A9151B" w:rsidRPr="00B30DA6">
        <w:rPr>
          <w:rFonts w:ascii="Times New Roman" w:hAnsi="Times New Roman" w:cs="Times New Roman"/>
          <w:i/>
          <w:sz w:val="26"/>
          <w:szCs w:val="26"/>
        </w:rPr>
        <w:t>На основании Федерального закона</w:t>
      </w:r>
      <w:r w:rsidR="00B30DA6">
        <w:rPr>
          <w:rFonts w:ascii="Times New Roman" w:hAnsi="Times New Roman" w:cs="Times New Roman"/>
          <w:i/>
          <w:sz w:val="26"/>
          <w:szCs w:val="26"/>
        </w:rPr>
        <w:t>», «</w:t>
      </w:r>
      <w:r w:rsidR="00A9151B" w:rsidRPr="00B30DA6">
        <w:rPr>
          <w:rFonts w:ascii="Times New Roman" w:hAnsi="Times New Roman" w:cs="Times New Roman"/>
          <w:i/>
          <w:sz w:val="26"/>
          <w:szCs w:val="26"/>
        </w:rPr>
        <w:t>В целях приведения нормативного правового акта в соответствие</w:t>
      </w:r>
      <w:r w:rsidR="00B30DA6">
        <w:rPr>
          <w:rFonts w:ascii="Times New Roman" w:hAnsi="Times New Roman" w:cs="Times New Roman"/>
          <w:i/>
          <w:sz w:val="26"/>
          <w:szCs w:val="26"/>
        </w:rPr>
        <w:t>»</w:t>
      </w:r>
      <w:r w:rsidR="0054517C">
        <w:rPr>
          <w:rFonts w:ascii="Times New Roman" w:hAnsi="Times New Roman" w:cs="Times New Roman"/>
          <w:i/>
          <w:sz w:val="26"/>
          <w:szCs w:val="26"/>
        </w:rPr>
        <w:t>.</w:t>
      </w:r>
    </w:p>
    <w:p w:rsidR="00A9151B" w:rsidRPr="00B91732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Как правило, преамбула заканчивается постановляющей фразой</w:t>
      </w:r>
      <w:r w:rsidR="00B91732">
        <w:rPr>
          <w:rFonts w:ascii="Times New Roman" w:hAnsi="Times New Roman" w:cs="Times New Roman"/>
          <w:sz w:val="26"/>
          <w:szCs w:val="26"/>
        </w:rPr>
        <w:t>, например</w:t>
      </w:r>
      <w:r w:rsidR="009951DA">
        <w:rPr>
          <w:rFonts w:ascii="Times New Roman" w:hAnsi="Times New Roman" w:cs="Times New Roman"/>
          <w:sz w:val="26"/>
          <w:szCs w:val="26"/>
        </w:rPr>
        <w:t>,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="00B91732" w:rsidRPr="00B91732">
        <w:rPr>
          <w:rFonts w:ascii="Times New Roman" w:hAnsi="Times New Roman" w:cs="Times New Roman"/>
          <w:i/>
          <w:sz w:val="26"/>
          <w:szCs w:val="26"/>
        </w:rPr>
        <w:t>«</w:t>
      </w:r>
      <w:r w:rsidRPr="00B91732">
        <w:rPr>
          <w:rFonts w:ascii="Times New Roman" w:hAnsi="Times New Roman" w:cs="Times New Roman"/>
          <w:i/>
          <w:sz w:val="26"/>
          <w:szCs w:val="26"/>
        </w:rPr>
        <w:t>Дума муниципального образования решила:</w:t>
      </w:r>
      <w:r w:rsidR="00B91732" w:rsidRPr="00B91732">
        <w:rPr>
          <w:rFonts w:ascii="Times New Roman" w:hAnsi="Times New Roman" w:cs="Times New Roman"/>
          <w:i/>
          <w:sz w:val="26"/>
          <w:szCs w:val="26"/>
        </w:rPr>
        <w:t>»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732">
        <w:rPr>
          <w:rFonts w:ascii="Times New Roman" w:hAnsi="Times New Roman" w:cs="Times New Roman"/>
          <w:b/>
          <w:sz w:val="26"/>
          <w:szCs w:val="26"/>
        </w:rPr>
        <w:t>Разделы и главы правового акта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является не обязательными структурным элементами</w:t>
      </w:r>
      <w:r w:rsidR="00B91732">
        <w:rPr>
          <w:rFonts w:ascii="Times New Roman" w:hAnsi="Times New Roman" w:cs="Times New Roman"/>
          <w:sz w:val="26"/>
          <w:szCs w:val="26"/>
        </w:rPr>
        <w:t xml:space="preserve">, </w:t>
      </w:r>
      <w:r w:rsidRPr="00A9151B">
        <w:rPr>
          <w:rFonts w:ascii="Times New Roman" w:hAnsi="Times New Roman" w:cs="Times New Roman"/>
          <w:sz w:val="26"/>
          <w:szCs w:val="26"/>
        </w:rPr>
        <w:t>имеют сквозную нумерацию</w:t>
      </w:r>
      <w:r w:rsidR="00B91732">
        <w:rPr>
          <w:rFonts w:ascii="Times New Roman" w:hAnsi="Times New Roman" w:cs="Times New Roman"/>
          <w:sz w:val="26"/>
          <w:szCs w:val="26"/>
        </w:rPr>
        <w:t xml:space="preserve">, </w:t>
      </w:r>
      <w:r w:rsidRPr="00A9151B">
        <w:rPr>
          <w:rFonts w:ascii="Times New Roman" w:hAnsi="Times New Roman" w:cs="Times New Roman"/>
          <w:sz w:val="26"/>
          <w:szCs w:val="26"/>
        </w:rPr>
        <w:t>имеют наименования</w:t>
      </w:r>
      <w:r w:rsidR="00B91732">
        <w:rPr>
          <w:rFonts w:ascii="Times New Roman" w:hAnsi="Times New Roman" w:cs="Times New Roman"/>
          <w:sz w:val="26"/>
          <w:szCs w:val="26"/>
        </w:rPr>
        <w:t xml:space="preserve">, </w:t>
      </w:r>
      <w:r w:rsidRPr="00A9151B">
        <w:rPr>
          <w:rFonts w:ascii="Times New Roman" w:hAnsi="Times New Roman" w:cs="Times New Roman"/>
          <w:sz w:val="26"/>
          <w:szCs w:val="26"/>
        </w:rPr>
        <w:t>объединяют в себе две и более (главы или статей соответственно).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Разделы обозначаются римскими цифрами, начиная с цифры «I» без точки.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Главы обозначаются арабскими цифрами, начиная с цифры «1», с точкой.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732">
        <w:rPr>
          <w:rFonts w:ascii="Times New Roman" w:hAnsi="Times New Roman" w:cs="Times New Roman"/>
          <w:b/>
          <w:sz w:val="26"/>
          <w:szCs w:val="26"/>
        </w:rPr>
        <w:t>Статья (пункт) правового акта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Pr="00A9151B">
        <w:rPr>
          <w:rFonts w:ascii="Times New Roman" w:hAnsi="Times New Roman" w:cs="Times New Roman"/>
          <w:sz w:val="26"/>
          <w:szCs w:val="26"/>
        </w:rPr>
        <w:t>является основным и обязательным структурным элементом правового акта,</w:t>
      </w:r>
      <w:r w:rsidR="00B91732">
        <w:rPr>
          <w:rFonts w:ascii="Times New Roman" w:hAnsi="Times New Roman" w:cs="Times New Roman"/>
          <w:sz w:val="26"/>
          <w:szCs w:val="26"/>
        </w:rPr>
        <w:t xml:space="preserve"> содержит </w:t>
      </w:r>
      <w:r w:rsidRPr="00A9151B">
        <w:rPr>
          <w:rFonts w:ascii="Times New Roman" w:hAnsi="Times New Roman" w:cs="Times New Roman"/>
          <w:sz w:val="26"/>
          <w:szCs w:val="26"/>
        </w:rPr>
        <w:t>одно или несколько нормативных или индивидуальных предписаний однородного содержания</w:t>
      </w:r>
      <w:r w:rsidR="00B91732">
        <w:rPr>
          <w:rFonts w:ascii="Times New Roman" w:hAnsi="Times New Roman" w:cs="Times New Roman"/>
          <w:sz w:val="26"/>
          <w:szCs w:val="26"/>
        </w:rPr>
        <w:t>. В п</w:t>
      </w:r>
      <w:r w:rsidRPr="00A9151B">
        <w:rPr>
          <w:rFonts w:ascii="Times New Roman" w:hAnsi="Times New Roman" w:cs="Times New Roman"/>
          <w:sz w:val="26"/>
          <w:szCs w:val="26"/>
        </w:rPr>
        <w:t>ределах всего правового акта области имеют сквозную нумерацию арабскими цифрами, начиная с цифры «1».</w:t>
      </w:r>
      <w:r w:rsidR="00B91732">
        <w:rPr>
          <w:rFonts w:ascii="Times New Roman" w:hAnsi="Times New Roman" w:cs="Times New Roman"/>
          <w:sz w:val="26"/>
          <w:szCs w:val="26"/>
        </w:rPr>
        <w:t xml:space="preserve"> С</w:t>
      </w:r>
      <w:r w:rsidRPr="00A9151B">
        <w:rPr>
          <w:rFonts w:ascii="Times New Roman" w:hAnsi="Times New Roman" w:cs="Times New Roman"/>
          <w:sz w:val="26"/>
          <w:szCs w:val="26"/>
        </w:rPr>
        <w:t>татьи правового акта области, как правило, имеют наименования. Пунктам правового акта области заголовки не присваиваются.</w:t>
      </w:r>
    </w:p>
    <w:p w:rsidR="00B91732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Пункт правового акта области может состоять из одного или нескольких самостоятельных, обособленных красной строкой структурных подразделений:</w:t>
      </w:r>
    </w:p>
    <w:p w:rsidR="00A9151B" w:rsidRPr="00A9151B" w:rsidRDefault="00B91732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151B" w:rsidRPr="00B91732">
        <w:rPr>
          <w:rFonts w:ascii="Times New Roman" w:hAnsi="Times New Roman" w:cs="Times New Roman"/>
          <w:b/>
          <w:sz w:val="26"/>
          <w:szCs w:val="26"/>
        </w:rPr>
        <w:t>абзацев пункта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- </w:t>
      </w:r>
      <w:r w:rsidRPr="00B91732">
        <w:rPr>
          <w:rFonts w:ascii="Times New Roman" w:hAnsi="Times New Roman" w:cs="Times New Roman"/>
          <w:b/>
          <w:sz w:val="26"/>
          <w:szCs w:val="26"/>
        </w:rPr>
        <w:t>либо подпунктов</w:t>
      </w:r>
      <w:r w:rsidRPr="00A9151B">
        <w:rPr>
          <w:rFonts w:ascii="Times New Roman" w:hAnsi="Times New Roman" w:cs="Times New Roman"/>
          <w:sz w:val="26"/>
          <w:szCs w:val="26"/>
        </w:rPr>
        <w:t>, имеющих буквенное или цифровое обозначение со скобкой.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732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Pr="00A9151B">
        <w:rPr>
          <w:rFonts w:ascii="Times New Roman" w:hAnsi="Times New Roman" w:cs="Times New Roman"/>
          <w:sz w:val="26"/>
          <w:szCs w:val="26"/>
        </w:rPr>
        <w:t>является неотъемлемой составной частью правового акта. В приложении помещаются правовые предписания, обладающие большим объемом (положение, порядок, административный регламент, программа, концепция, стратегия, перечень и так далее).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 Приложение к правовому акту может оформляться в виде текстов, таблиц, графиков, схем, чертежей, рисунков, карт.</w:t>
      </w:r>
    </w:p>
    <w:p w:rsidR="000E6B63" w:rsidRDefault="000E6B63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0E6B63" w:rsidRDefault="000E6B63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B63">
        <w:rPr>
          <w:rFonts w:ascii="Times New Roman" w:hAnsi="Times New Roman" w:cs="Times New Roman"/>
          <w:i/>
          <w:sz w:val="26"/>
          <w:szCs w:val="26"/>
        </w:rPr>
        <w:t>Вывод 5. Структура правового акта должна обеспечивать единство, логическую последовательность и согласованность правовых предписаний.</w:t>
      </w:r>
    </w:p>
    <w:p w:rsidR="000E6B63" w:rsidRPr="00A9151B" w:rsidRDefault="000E6B63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51B" w:rsidRPr="00B91732" w:rsidRDefault="00B91732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732">
        <w:rPr>
          <w:rFonts w:ascii="Times New Roman" w:hAnsi="Times New Roman" w:cs="Times New Roman"/>
          <w:b/>
          <w:sz w:val="26"/>
          <w:szCs w:val="26"/>
        </w:rPr>
        <w:t>7</w:t>
      </w:r>
      <w:r w:rsidR="00A9151B" w:rsidRPr="00B91732">
        <w:rPr>
          <w:rFonts w:ascii="Times New Roman" w:hAnsi="Times New Roman" w:cs="Times New Roman"/>
          <w:b/>
          <w:sz w:val="26"/>
          <w:szCs w:val="26"/>
        </w:rPr>
        <w:t>. Использование сокращений</w:t>
      </w:r>
    </w:p>
    <w:p w:rsidR="00B91732" w:rsidRDefault="00A9151B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По общему правилу в тексте правового акт запрещается использование аббревиатур и сокращений. Соответственно не подлежат сокращению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="00B91732" w:rsidRPr="00A9151B">
        <w:rPr>
          <w:rFonts w:ascii="Times New Roman" w:hAnsi="Times New Roman" w:cs="Times New Roman"/>
          <w:sz w:val="26"/>
          <w:szCs w:val="26"/>
        </w:rPr>
        <w:t>официальные наименования муниципальных образований</w:t>
      </w:r>
      <w:r w:rsidR="00B91732">
        <w:rPr>
          <w:rFonts w:ascii="Times New Roman" w:hAnsi="Times New Roman" w:cs="Times New Roman"/>
          <w:sz w:val="26"/>
          <w:szCs w:val="26"/>
        </w:rPr>
        <w:t xml:space="preserve">, </w:t>
      </w:r>
      <w:r w:rsidR="00B91732" w:rsidRPr="00A9151B">
        <w:rPr>
          <w:rFonts w:ascii="Times New Roman" w:hAnsi="Times New Roman" w:cs="Times New Roman"/>
          <w:sz w:val="26"/>
          <w:szCs w:val="26"/>
        </w:rPr>
        <w:t>наименования должностей и органов государственной власти и органов местного самоуправления</w:t>
      </w:r>
      <w:r w:rsidR="00B91732">
        <w:rPr>
          <w:rFonts w:ascii="Times New Roman" w:hAnsi="Times New Roman" w:cs="Times New Roman"/>
          <w:sz w:val="26"/>
          <w:szCs w:val="26"/>
        </w:rPr>
        <w:t>.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Сокращения можно использовать в следующих случаях: 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1) Общепринятые сокращения</w:t>
      </w:r>
      <w:r w:rsidR="00B91732">
        <w:rPr>
          <w:rFonts w:ascii="Times New Roman" w:hAnsi="Times New Roman" w:cs="Times New Roman"/>
          <w:sz w:val="26"/>
          <w:szCs w:val="26"/>
        </w:rPr>
        <w:t>, например</w:t>
      </w:r>
      <w:r w:rsidR="000E6B63">
        <w:rPr>
          <w:rFonts w:ascii="Times New Roman" w:hAnsi="Times New Roman" w:cs="Times New Roman"/>
          <w:sz w:val="26"/>
          <w:szCs w:val="26"/>
        </w:rPr>
        <w:t>,</w:t>
      </w:r>
      <w:r w:rsidR="00B91732">
        <w:rPr>
          <w:rFonts w:ascii="Times New Roman" w:hAnsi="Times New Roman" w:cs="Times New Roman"/>
          <w:sz w:val="26"/>
          <w:szCs w:val="26"/>
        </w:rPr>
        <w:t xml:space="preserve"> </w:t>
      </w:r>
      <w:r w:rsidRPr="00B91732">
        <w:rPr>
          <w:rFonts w:ascii="Times New Roman" w:hAnsi="Times New Roman" w:cs="Times New Roman"/>
          <w:i/>
          <w:sz w:val="26"/>
          <w:szCs w:val="26"/>
        </w:rPr>
        <w:t>«ВИЧ-инфекции»</w:t>
      </w:r>
      <w:r w:rsidR="00B91732" w:rsidRPr="00B9173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91732">
        <w:rPr>
          <w:rFonts w:ascii="Times New Roman" w:hAnsi="Times New Roman" w:cs="Times New Roman"/>
          <w:i/>
          <w:sz w:val="26"/>
          <w:szCs w:val="26"/>
        </w:rPr>
        <w:t>«ГОСТ»</w:t>
      </w:r>
      <w:r w:rsidR="00B91732" w:rsidRPr="00B9173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91732">
        <w:rPr>
          <w:rFonts w:ascii="Times New Roman" w:hAnsi="Times New Roman" w:cs="Times New Roman"/>
          <w:i/>
          <w:sz w:val="26"/>
          <w:szCs w:val="26"/>
        </w:rPr>
        <w:t>«ул.»</w:t>
      </w:r>
    </w:p>
    <w:p w:rsidR="00A9151B" w:rsidRPr="00A9151B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 xml:space="preserve">2) сокращение, которое специально оговорено правовым актом. </w:t>
      </w:r>
    </w:p>
    <w:p w:rsidR="00A9151B" w:rsidRPr="00B91732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Если в тексте правового акта многократно применяется понятие, то при первом применении такого понятия оно приводится полностью, а в скобках дается сокращенная форма: «(далее – ...)», при этом указывается соответствующая сокращенная форма в именительном падеже. В дальнейшем последовательно употребляется только сокращенная форма</w:t>
      </w:r>
      <w:r w:rsidR="00B91732">
        <w:rPr>
          <w:rFonts w:ascii="Times New Roman" w:hAnsi="Times New Roman" w:cs="Times New Roman"/>
          <w:sz w:val="26"/>
          <w:szCs w:val="26"/>
        </w:rPr>
        <w:t>, н</w:t>
      </w:r>
      <w:r w:rsidRPr="00B91732">
        <w:rPr>
          <w:rFonts w:ascii="Times New Roman" w:hAnsi="Times New Roman" w:cs="Times New Roman"/>
          <w:sz w:val="26"/>
          <w:szCs w:val="26"/>
        </w:rPr>
        <w:t>апример</w:t>
      </w:r>
      <w:r w:rsidR="000E6B63">
        <w:rPr>
          <w:rFonts w:ascii="Times New Roman" w:hAnsi="Times New Roman" w:cs="Times New Roman"/>
          <w:sz w:val="26"/>
          <w:szCs w:val="26"/>
        </w:rPr>
        <w:t>:</w:t>
      </w:r>
    </w:p>
    <w:p w:rsidR="00A9151B" w:rsidRPr="00B91732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1732">
        <w:rPr>
          <w:rFonts w:ascii="Times New Roman" w:hAnsi="Times New Roman" w:cs="Times New Roman"/>
          <w:i/>
          <w:sz w:val="26"/>
          <w:szCs w:val="26"/>
        </w:rPr>
        <w:t>«Комитет по управлению муниципальным имуществом администрации муниципального образования» (далее – Комитет)</w:t>
      </w:r>
    </w:p>
    <w:p w:rsidR="00A9151B" w:rsidRPr="00B91732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1732">
        <w:rPr>
          <w:rFonts w:ascii="Times New Roman" w:hAnsi="Times New Roman" w:cs="Times New Roman"/>
          <w:i/>
          <w:sz w:val="26"/>
          <w:szCs w:val="26"/>
        </w:rPr>
        <w:t>«Уведомления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уведомление)»</w:t>
      </w:r>
    </w:p>
    <w:p w:rsidR="00A9151B" w:rsidRPr="00B91732" w:rsidRDefault="00A9151B" w:rsidP="00A9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1732">
        <w:rPr>
          <w:rFonts w:ascii="Times New Roman" w:hAnsi="Times New Roman" w:cs="Times New Roman"/>
          <w:i/>
          <w:sz w:val="26"/>
          <w:szCs w:val="26"/>
        </w:rPr>
        <w:t>«Федеральный закон от 6 октября 2003 года № 131-ФЗ «Об общих принципах организации местного самоуправления в Российской Федерации» (далее – Федеральный закон № 131-ФЗ)</w:t>
      </w:r>
    </w:p>
    <w:p w:rsidR="00B91732" w:rsidRPr="00A9151B" w:rsidRDefault="00B91732" w:rsidP="00B9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51B">
        <w:rPr>
          <w:rFonts w:ascii="Times New Roman" w:hAnsi="Times New Roman" w:cs="Times New Roman"/>
          <w:sz w:val="26"/>
          <w:szCs w:val="26"/>
        </w:rPr>
        <w:t>В индивидуализированных заголовках правового акта, приложения к правовому акту и приложения к приложению к правовому акту введенная сокращенная форма не употребляется.</w:t>
      </w:r>
    </w:p>
    <w:p w:rsidR="00A522C2" w:rsidRPr="00B91732" w:rsidRDefault="0046596F">
      <w:pPr>
        <w:rPr>
          <w:rFonts w:ascii="Times New Roman" w:hAnsi="Times New Roman" w:cs="Times New Roman"/>
          <w:i/>
        </w:rPr>
      </w:pPr>
    </w:p>
    <w:p w:rsidR="00B91732" w:rsidRPr="00B91732" w:rsidRDefault="00B91732">
      <w:pPr>
        <w:rPr>
          <w:rFonts w:ascii="Times New Roman" w:hAnsi="Times New Roman" w:cs="Times New Roman"/>
          <w:i/>
        </w:rPr>
      </w:pPr>
    </w:p>
    <w:sectPr w:rsidR="00B91732" w:rsidRPr="00B91732" w:rsidSect="009F061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798"/>
    <w:multiLevelType w:val="hybridMultilevel"/>
    <w:tmpl w:val="4FD658B0"/>
    <w:lvl w:ilvl="0" w:tplc="25A8F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B"/>
    <w:rsid w:val="000E6B63"/>
    <w:rsid w:val="00357517"/>
    <w:rsid w:val="0046596F"/>
    <w:rsid w:val="0054517C"/>
    <w:rsid w:val="008F6BA5"/>
    <w:rsid w:val="00907DAB"/>
    <w:rsid w:val="009951DA"/>
    <w:rsid w:val="00A9151B"/>
    <w:rsid w:val="00B30DA6"/>
    <w:rsid w:val="00B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9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9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Вергун Дарина Владимировна</cp:lastModifiedBy>
  <cp:revision>2</cp:revision>
  <dcterms:created xsi:type="dcterms:W3CDTF">2016-10-04T09:16:00Z</dcterms:created>
  <dcterms:modified xsi:type="dcterms:W3CDTF">2016-10-04T09:16:00Z</dcterms:modified>
</cp:coreProperties>
</file>